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Rule="auto"/>
        <w:jc w:val="center"/>
        <w:rPr/>
      </w:pPr>
      <w:r w:rsidDel="00000000" w:rsidR="00000000" w:rsidRPr="00000000">
        <w:rPr>
          <w:rFonts w:ascii="Calibri" w:cs="Calibri" w:eastAsia="Calibri" w:hAnsi="Calibri"/>
          <w:b w:val="1"/>
          <w:bCs w:val="1"/>
          <w:sz w:val="32"/>
          <w:szCs w:val="32"/>
          <w:rtl w:val="0"/>
        </w:rPr>
        <w:t xml:space="preserve">PAIGE JULIANNE SULLIVAN</w:t>
      </w:r>
      <w:r w:rsidDel="00000000" w:rsidR="00000000" w:rsidRPr="00000000">
        <w:rPr>
          <w:rtl w:val="0"/>
        </w:rPr>
      </w:r>
    </w:p>
    <w:p w:rsidR="00000000" w:rsidDel="00000000" w:rsidP="00000000" w:rsidRDefault="00000000" w:rsidRPr="00000000" w14:paraId="00000002">
      <w:pPr>
        <w:spacing w:after="30" w:lineRule="auto"/>
        <w:jc w:val="center"/>
        <w:rPr/>
      </w:pPr>
      <w:r w:rsidDel="00000000" w:rsidR="00000000" w:rsidRPr="00000000">
        <w:rPr>
          <w:rFonts w:ascii="Calibri" w:cs="Calibri" w:eastAsia="Calibri" w:hAnsi="Calibri"/>
          <w:b w:val="1"/>
          <w:bCs w:val="1"/>
          <w:i w:val="0"/>
          <w:iCs w:val="0"/>
          <w:sz w:val="20"/>
          <w:szCs w:val="20"/>
          <w:rtl w:val="0"/>
        </w:rPr>
        <w:t xml:space="preserve">Principal Software Architect | Principal Software Engineer | Staff Software Engineer</w:t>
      </w:r>
      <w:r w:rsidDel="00000000" w:rsidR="00000000" w:rsidRPr="00000000">
        <w:rPr>
          <w:rtl w:val="0"/>
        </w:rPr>
      </w:r>
    </w:p>
    <w:p w:rsidR="00000000" w:rsidDel="00000000" w:rsidP="00000000" w:rsidRDefault="00000000" w:rsidRPr="00000000" w14:paraId="00000003">
      <w:pPr>
        <w:spacing w:after="30" w:lineRule="auto"/>
        <w:jc w:val="center"/>
        <w:rPr/>
      </w:pPr>
      <w:r w:rsidDel="00000000" w:rsidR="00000000" w:rsidRPr="00000000">
        <w:rPr>
          <w:rFonts w:ascii="Calibri" w:cs="Calibri" w:eastAsia="Calibri" w:hAnsi="Calibri"/>
          <w:rtl w:val="0"/>
        </w:rPr>
        <w:t xml:space="preserve">North Carolina</w:t>
      </w:r>
      <w:r w:rsidDel="00000000" w:rsidR="00000000" w:rsidRPr="00000000">
        <w:rPr>
          <w:rFonts w:ascii="Calibri" w:cs="Calibri" w:eastAsia="Calibri" w:hAnsi="Calibri"/>
          <w:b w:val="0"/>
          <w:bCs w:val="0"/>
          <w:i w:val="0"/>
          <w:iCs w:val="0"/>
          <w:sz w:val="20"/>
          <w:szCs w:val="20"/>
          <w:rtl w:val="0"/>
        </w:rPr>
        <w:t xml:space="preserve"> | Open to Relocation | 919-798-0699 | paige@paigejulianne.com</w:t>
      </w:r>
      <w:r w:rsidDel="00000000" w:rsidR="00000000" w:rsidRPr="00000000">
        <w:rPr>
          <w:rtl w:val="0"/>
        </w:rPr>
      </w:r>
    </w:p>
    <w:p w:rsidR="00000000" w:rsidDel="00000000" w:rsidP="00000000" w:rsidRDefault="00000000" w:rsidRPr="00000000" w14:paraId="00000004">
      <w:pPr>
        <w:spacing w:after="40" w:lineRule="auto"/>
        <w:jc w:val="center"/>
        <w:rPr/>
      </w:pPr>
      <w:r w:rsidDel="00000000" w:rsidR="00000000" w:rsidRPr="00000000">
        <w:rPr>
          <w:rFonts w:ascii="Calibri" w:cs="Calibri" w:eastAsia="Calibri" w:hAnsi="Calibri"/>
          <w:b w:val="0"/>
          <w:bCs w:val="0"/>
          <w:i w:val="0"/>
          <w:iCs w:val="0"/>
          <w:sz w:val="20"/>
          <w:szCs w:val="20"/>
          <w:rtl w:val="0"/>
        </w:rPr>
        <w:t xml:space="preserve">linkedin.com/in/paigejulianne | github.com/paigejulianne</w:t>
      </w:r>
      <w:r w:rsidDel="00000000" w:rsidR="00000000" w:rsidRPr="00000000">
        <w:rPr>
          <w:rtl w:val="0"/>
        </w:rPr>
      </w:r>
    </w:p>
    <w:p w:rsidR="00000000" w:rsidDel="00000000" w:rsidP="00000000" w:rsidRDefault="00000000" w:rsidRPr="00000000" w14:paraId="00000005">
      <w:pPr>
        <w:pBdr>
          <w:bottom w:color="000000" w:space="2" w:sz="6" w:val="single"/>
        </w:pBdr>
        <w:spacing w:after="90" w:before="220" w:lineRule="auto"/>
        <w:rPr/>
      </w:pPr>
      <w:r w:rsidDel="00000000" w:rsidR="00000000" w:rsidRPr="00000000">
        <w:rPr>
          <w:rFonts w:ascii="Calibri" w:cs="Calibri" w:eastAsia="Calibri" w:hAnsi="Calibri"/>
          <w:b w:val="1"/>
          <w:bCs w:val="1"/>
          <w:sz w:val="22"/>
          <w:szCs w:val="22"/>
          <w:rtl w:val="0"/>
        </w:rPr>
        <w:t xml:space="preserve">PROFESSIONAL SUMMARY</w:t>
      </w:r>
      <w:r w:rsidDel="00000000" w:rsidR="00000000" w:rsidRPr="00000000">
        <w:rPr>
          <w:rtl w:val="0"/>
        </w:rPr>
      </w:r>
    </w:p>
    <w:p w:rsidR="00000000" w:rsidDel="00000000" w:rsidP="00000000" w:rsidRDefault="00000000" w:rsidRPr="00000000" w14:paraId="00000006">
      <w:pPr>
        <w:spacing w:after="60" w:lineRule="auto"/>
        <w:rPr/>
      </w:pPr>
      <w:r w:rsidDel="00000000" w:rsidR="00000000" w:rsidRPr="00000000">
        <w:rPr>
          <w:rFonts w:ascii="Calibri" w:cs="Calibri" w:eastAsia="Calibri" w:hAnsi="Calibri"/>
          <w:b w:val="0"/>
          <w:bCs w:val="0"/>
          <w:i w:val="0"/>
          <w:iCs w:val="0"/>
          <w:sz w:val="20"/>
          <w:szCs w:val="20"/>
          <w:rtl w:val="0"/>
        </w:rPr>
        <w:t xml:space="preserve">Principal-level software architect and engineer with 30 years of experience designing, building, and operating production distributed systems across telecommunications, healthcare research, enterprise mainframe, and Internet of Things (IoT). Two patents pending with the USPTO covering a multi-trade graph topology engine and its accompanying domain-specific language (DSL). Full-stack depth spanning embedded C firmware and five-nines Voice over IP (VoIP) infrastructure through Go microservices, TypeScript, React, and WebAssembly on Google Cloud Platform (GCP) and Amazon Web Services (AWS). Early adopter of AI-augmented software development, pairing large language model (LLM) orchestration with rigorous code review and automated validation to compress delivery timelines without sacrificing quality. Equally effective as a solo technical founder, an embedded tech lead, or the sole owner of mission-critical production infrastructure.</w:t>
      </w:r>
      <w:r w:rsidDel="00000000" w:rsidR="00000000" w:rsidRPr="00000000">
        <w:rPr>
          <w:rtl w:val="0"/>
        </w:rPr>
      </w:r>
    </w:p>
    <w:p w:rsidR="00000000" w:rsidDel="00000000" w:rsidP="00000000" w:rsidRDefault="00000000" w:rsidRPr="00000000" w14:paraId="00000007">
      <w:pPr>
        <w:pBdr>
          <w:bottom w:color="000000" w:space="2" w:sz="6" w:val="single"/>
        </w:pBdr>
        <w:spacing w:after="90" w:before="220" w:lineRule="auto"/>
        <w:rPr/>
      </w:pPr>
      <w:r w:rsidDel="00000000" w:rsidR="00000000" w:rsidRPr="00000000">
        <w:rPr>
          <w:rFonts w:ascii="Calibri" w:cs="Calibri" w:eastAsia="Calibri" w:hAnsi="Calibri"/>
          <w:b w:val="1"/>
          <w:bCs w:val="1"/>
          <w:sz w:val="22"/>
          <w:szCs w:val="22"/>
          <w:rtl w:val="0"/>
        </w:rPr>
        <w:t xml:space="preserve">PATENTS PENDING</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40" w:lineRule="auto"/>
        <w:ind w:left="316" w:right="0" w:hanging="215"/>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Multi-Trade Unified Topology Graph with Port Compatibility System - USPTO Application No. 63/973,120. Graph engine architecture that dynamically maps, analyzes, and validates complex multi-domain infrastructure networks for digital twin applications.</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40" w:lineRule="auto"/>
        <w:ind w:left="316" w:right="0" w:hanging="215"/>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Topology Formula Language (TFL) with Graph Traversal Functions - USPTO Application No. 63/971,587. Domain-specific language with custom abstract syntax tree (AST) parsing that enables rapid validation of localized compliance parameters within distributed knowledge graphs.</w:t>
      </w:r>
      <w:r w:rsidDel="00000000" w:rsidR="00000000" w:rsidRPr="00000000">
        <w:rPr>
          <w:rtl w:val="0"/>
        </w:rPr>
      </w:r>
    </w:p>
    <w:p w:rsidR="00000000" w:rsidDel="00000000" w:rsidP="00000000" w:rsidRDefault="00000000" w:rsidRPr="00000000" w14:paraId="0000000A">
      <w:pPr>
        <w:pBdr>
          <w:bottom w:color="000000" w:space="2" w:sz="6" w:val="single"/>
        </w:pBdr>
        <w:spacing w:after="90" w:before="220" w:lineRule="auto"/>
        <w:rPr/>
      </w:pPr>
      <w:r w:rsidDel="00000000" w:rsidR="00000000" w:rsidRPr="00000000">
        <w:rPr>
          <w:rFonts w:ascii="Calibri" w:cs="Calibri" w:eastAsia="Calibri" w:hAnsi="Calibri"/>
          <w:b w:val="1"/>
          <w:bCs w:val="1"/>
          <w:sz w:val="22"/>
          <w:szCs w:val="22"/>
          <w:rtl w:val="0"/>
        </w:rPr>
        <w:t xml:space="preserve">TECHNICAL SKILLS</w:t>
      </w:r>
      <w:r w:rsidDel="00000000" w:rsidR="00000000" w:rsidRPr="00000000">
        <w:rPr>
          <w:rtl w:val="0"/>
        </w:rPr>
      </w:r>
    </w:p>
    <w:p w:rsidR="00000000" w:rsidDel="00000000" w:rsidP="00000000" w:rsidRDefault="00000000" w:rsidRPr="00000000" w14:paraId="0000000B">
      <w:pPr>
        <w:spacing w:after="70" w:lineRule="auto"/>
        <w:rPr/>
      </w:pPr>
      <w:r w:rsidDel="00000000" w:rsidR="00000000" w:rsidRPr="00000000">
        <w:rPr>
          <w:rFonts w:ascii="Calibri" w:cs="Calibri" w:eastAsia="Calibri" w:hAnsi="Calibri"/>
          <w:b w:val="1"/>
          <w:bCs w:val="1"/>
          <w:sz w:val="20"/>
          <w:szCs w:val="20"/>
          <w:rtl w:val="0"/>
        </w:rPr>
        <w:t xml:space="preserve">Programming Languages: </w:t>
      </w:r>
      <w:r w:rsidDel="00000000" w:rsidR="00000000" w:rsidRPr="00000000">
        <w:rPr>
          <w:rFonts w:ascii="Calibri" w:cs="Calibri" w:eastAsia="Calibri" w:hAnsi="Calibri"/>
          <w:sz w:val="20"/>
          <w:szCs w:val="20"/>
          <w:rtl w:val="0"/>
        </w:rPr>
        <w:t xml:space="preserve">Go (Golang), TypeScript, JavaScript (ES2023+), PHP 8, Python, C, C++, C# (.NET), Node.js, SQL, Bash, shell scripting</w:t>
      </w:r>
      <w:r w:rsidDel="00000000" w:rsidR="00000000" w:rsidRPr="00000000">
        <w:rPr>
          <w:rtl w:val="0"/>
        </w:rPr>
      </w:r>
    </w:p>
    <w:p w:rsidR="00000000" w:rsidDel="00000000" w:rsidP="00000000" w:rsidRDefault="00000000" w:rsidRPr="00000000" w14:paraId="0000000C">
      <w:pPr>
        <w:spacing w:after="70" w:lineRule="auto"/>
        <w:rPr/>
      </w:pPr>
      <w:r w:rsidDel="00000000" w:rsidR="00000000" w:rsidRPr="00000000">
        <w:rPr>
          <w:rFonts w:ascii="Calibri" w:cs="Calibri" w:eastAsia="Calibri" w:hAnsi="Calibri"/>
          <w:b w:val="1"/>
          <w:bCs w:val="1"/>
          <w:sz w:val="20"/>
          <w:szCs w:val="20"/>
          <w:rtl w:val="0"/>
        </w:rPr>
        <w:t xml:space="preserve">Frontend and Client Development: </w:t>
      </w:r>
      <w:r w:rsidDel="00000000" w:rsidR="00000000" w:rsidRPr="00000000">
        <w:rPr>
          <w:rFonts w:ascii="Calibri" w:cs="Calibri" w:eastAsia="Calibri" w:hAnsi="Calibri"/>
          <w:sz w:val="20"/>
          <w:szCs w:val="20"/>
          <w:rtl w:val="0"/>
        </w:rPr>
        <w:t xml:space="preserve">React 18, WebAssembly (WASM), HTML5, CSS3, responsive web design, REST APIs, WebSockets, single-page applications (SPA), Visual Studio Code (VS Code) and Eclipse Theia extension development</w:t>
      </w:r>
      <w:r w:rsidDel="00000000" w:rsidR="00000000" w:rsidRPr="00000000">
        <w:rPr>
          <w:rtl w:val="0"/>
        </w:rPr>
      </w:r>
    </w:p>
    <w:p w:rsidR="00000000" w:rsidDel="00000000" w:rsidP="00000000" w:rsidRDefault="00000000" w:rsidRPr="00000000" w14:paraId="0000000D">
      <w:pPr>
        <w:spacing w:after="70" w:lineRule="auto"/>
        <w:rPr/>
      </w:pPr>
      <w:r w:rsidDel="00000000" w:rsidR="00000000" w:rsidRPr="00000000">
        <w:rPr>
          <w:rFonts w:ascii="Calibri" w:cs="Calibri" w:eastAsia="Calibri" w:hAnsi="Calibri"/>
          <w:b w:val="1"/>
          <w:bCs w:val="1"/>
          <w:sz w:val="20"/>
          <w:szCs w:val="20"/>
          <w:rtl w:val="0"/>
        </w:rPr>
        <w:t xml:space="preserve">Backend and Architecture: </w:t>
      </w:r>
      <w:r w:rsidDel="00000000" w:rsidR="00000000" w:rsidRPr="00000000">
        <w:rPr>
          <w:rFonts w:ascii="Calibri" w:cs="Calibri" w:eastAsia="Calibri" w:hAnsi="Calibri"/>
          <w:sz w:val="20"/>
          <w:szCs w:val="20"/>
          <w:rtl w:val="0"/>
        </w:rPr>
        <w:t xml:space="preserve">Distributed systems, microservices architecture, event-driven architecture, service-oriented architecture (SOA), API design, high availability (HA), fault tolerance, failover, load balancing, concurrency, scalability, SOLID principles, design patterns, system design</w:t>
      </w:r>
      <w:r w:rsidDel="00000000" w:rsidR="00000000" w:rsidRPr="00000000">
        <w:rPr>
          <w:rtl w:val="0"/>
        </w:rPr>
      </w:r>
    </w:p>
    <w:p w:rsidR="00000000" w:rsidDel="00000000" w:rsidP="00000000" w:rsidRDefault="00000000" w:rsidRPr="00000000" w14:paraId="0000000E">
      <w:pPr>
        <w:spacing w:after="70" w:lineRule="auto"/>
        <w:rPr/>
      </w:pPr>
      <w:r w:rsidDel="00000000" w:rsidR="00000000" w:rsidRPr="00000000">
        <w:rPr>
          <w:rFonts w:ascii="Calibri" w:cs="Calibri" w:eastAsia="Calibri" w:hAnsi="Calibri"/>
          <w:b w:val="1"/>
          <w:bCs w:val="1"/>
          <w:sz w:val="20"/>
          <w:szCs w:val="20"/>
          <w:rtl w:val="0"/>
        </w:rPr>
        <w:t xml:space="preserve">Cloud and DevOps: </w:t>
      </w:r>
      <w:r w:rsidDel="00000000" w:rsidR="00000000" w:rsidRPr="00000000">
        <w:rPr>
          <w:rFonts w:ascii="Calibri" w:cs="Calibri" w:eastAsia="Calibri" w:hAnsi="Calibri"/>
          <w:sz w:val="20"/>
          <w:szCs w:val="20"/>
          <w:rtl w:val="0"/>
        </w:rPr>
        <w:t xml:space="preserve">Google Cloud Platform (GCP) - Cloud Run, Cloud SQL, Memorystore, Pub/Sub; Amazon Web Services (AWS) - CDK, EC2, S3; Kubernetes (K8s), Docker, Terraform, Infrastructure as Code (IaC), CI/CD (continuous integration and continuous delivery), GitOps, Git, GitHub, Linux, site reliability engineering (SRE), observability, monitoring, disaster recovery (DR)</w:t>
      </w:r>
      <w:r w:rsidDel="00000000" w:rsidR="00000000" w:rsidRPr="00000000">
        <w:rPr>
          <w:rtl w:val="0"/>
        </w:rPr>
      </w:r>
    </w:p>
    <w:p w:rsidR="00000000" w:rsidDel="00000000" w:rsidP="00000000" w:rsidRDefault="00000000" w:rsidRPr="00000000" w14:paraId="0000000F">
      <w:pPr>
        <w:spacing w:after="70" w:lineRule="auto"/>
        <w:rPr/>
      </w:pPr>
      <w:r w:rsidDel="00000000" w:rsidR="00000000" w:rsidRPr="00000000">
        <w:rPr>
          <w:rFonts w:ascii="Calibri" w:cs="Calibri" w:eastAsia="Calibri" w:hAnsi="Calibri"/>
          <w:b w:val="1"/>
          <w:bCs w:val="1"/>
          <w:sz w:val="20"/>
          <w:szCs w:val="20"/>
          <w:rtl w:val="0"/>
        </w:rPr>
        <w:t xml:space="preserve">Databases and Data: </w:t>
      </w:r>
      <w:r w:rsidDel="00000000" w:rsidR="00000000" w:rsidRPr="00000000">
        <w:rPr>
          <w:rFonts w:ascii="Calibri" w:cs="Calibri" w:eastAsia="Calibri" w:hAnsi="Calibri"/>
          <w:sz w:val="20"/>
          <w:szCs w:val="20"/>
          <w:rtl w:val="0"/>
        </w:rPr>
        <w:t xml:space="preserve">PostgreSQL, MySQL, MariaDB, Microsoft SQL Server, MongoDB (NoSQL), Redis, data modeling, knowledge graphs, graph data structures and algorithms, telemetry ingestion, data warehousing</w:t>
      </w:r>
      <w:r w:rsidDel="00000000" w:rsidR="00000000" w:rsidRPr="00000000">
        <w:rPr>
          <w:rtl w:val="0"/>
        </w:rPr>
      </w:r>
    </w:p>
    <w:p w:rsidR="00000000" w:rsidDel="00000000" w:rsidP="00000000" w:rsidRDefault="00000000" w:rsidRPr="00000000" w14:paraId="00000010">
      <w:pPr>
        <w:spacing w:after="70" w:lineRule="auto"/>
        <w:rPr/>
      </w:pPr>
      <w:r w:rsidDel="00000000" w:rsidR="00000000" w:rsidRPr="00000000">
        <w:rPr>
          <w:rFonts w:ascii="Calibri" w:cs="Calibri" w:eastAsia="Calibri" w:hAnsi="Calibri"/>
          <w:b w:val="1"/>
          <w:bCs w:val="1"/>
          <w:sz w:val="20"/>
          <w:szCs w:val="20"/>
          <w:rtl w:val="0"/>
        </w:rPr>
        <w:t xml:space="preserve">Artificial Intelligence and Machine Learning: </w:t>
      </w:r>
      <w:r w:rsidDel="00000000" w:rsidR="00000000" w:rsidRPr="00000000">
        <w:rPr>
          <w:rFonts w:ascii="Calibri" w:cs="Calibri" w:eastAsia="Calibri" w:hAnsi="Calibri"/>
          <w:sz w:val="20"/>
          <w:szCs w:val="20"/>
          <w:rtl w:val="0"/>
        </w:rPr>
        <w:t xml:space="preserve">Large language model (LLM) orchestration (Claude, Gemini, local and open-weight models), retrieval-augmented generation (RAG), prompt engineering, multi-agent systems, semantic search, graph neural networks (GNN), AI-augmented development workflows</w:t>
      </w:r>
      <w:r w:rsidDel="00000000" w:rsidR="00000000" w:rsidRPr="00000000">
        <w:rPr>
          <w:rtl w:val="0"/>
        </w:rPr>
      </w:r>
    </w:p>
    <w:p w:rsidR="00000000" w:rsidDel="00000000" w:rsidP="00000000" w:rsidRDefault="00000000" w:rsidRPr="00000000" w14:paraId="00000011">
      <w:pPr>
        <w:spacing w:after="70" w:lineRule="auto"/>
        <w:rPr/>
      </w:pPr>
      <w:r w:rsidDel="00000000" w:rsidR="00000000" w:rsidRPr="00000000">
        <w:rPr>
          <w:rFonts w:ascii="Calibri" w:cs="Calibri" w:eastAsia="Calibri" w:hAnsi="Calibri"/>
          <w:b w:val="1"/>
          <w:bCs w:val="1"/>
          <w:sz w:val="20"/>
          <w:szCs w:val="20"/>
          <w:rtl w:val="0"/>
        </w:rPr>
        <w:t xml:space="preserve">Specialized Domains: </w:t>
      </w:r>
      <w:r w:rsidDel="00000000" w:rsidR="00000000" w:rsidRPr="00000000">
        <w:rPr>
          <w:rFonts w:ascii="Calibri" w:cs="Calibri" w:eastAsia="Calibri" w:hAnsi="Calibri"/>
          <w:sz w:val="20"/>
          <w:szCs w:val="20"/>
          <w:rtl w:val="0"/>
        </w:rPr>
        <w:t xml:space="preserve">Digital twins, compiler and interpreter design (custom lexer, parser, abstract syntax tree), domain-specific languages (DSL), real-time collaboration, binary protocol design, VoIP and telephony infrastructure, embedded firmware, I2C, IPMI, IoT</w:t>
      </w:r>
      <w:r w:rsidDel="00000000" w:rsidR="00000000" w:rsidRPr="00000000">
        <w:rPr>
          <w:rtl w:val="0"/>
        </w:rPr>
      </w:r>
    </w:p>
    <w:p w:rsidR="00000000" w:rsidDel="00000000" w:rsidP="00000000" w:rsidRDefault="00000000" w:rsidRPr="00000000" w14:paraId="00000012">
      <w:pPr>
        <w:spacing w:after="70" w:lineRule="auto"/>
        <w:rPr/>
      </w:pPr>
      <w:r w:rsidDel="00000000" w:rsidR="00000000" w:rsidRPr="00000000">
        <w:rPr>
          <w:rFonts w:ascii="Calibri" w:cs="Calibri" w:eastAsia="Calibri" w:hAnsi="Calibri"/>
          <w:b w:val="1"/>
          <w:bCs w:val="1"/>
          <w:sz w:val="20"/>
          <w:szCs w:val="20"/>
          <w:rtl w:val="0"/>
        </w:rPr>
        <w:t xml:space="preserve">Practices and Leadership: </w:t>
      </w:r>
      <w:r w:rsidDel="00000000" w:rsidR="00000000" w:rsidRPr="00000000">
        <w:rPr>
          <w:rFonts w:ascii="Calibri" w:cs="Calibri" w:eastAsia="Calibri" w:hAnsi="Calibri"/>
          <w:sz w:val="20"/>
          <w:szCs w:val="20"/>
          <w:rtl w:val="0"/>
        </w:rPr>
        <w:t xml:space="preserve">Agile, Scrum, technical leadership, mentoring, code review, cross-functional collaboration, stakeholder management, software development life cycle (SDLC), technical documentation, performance management</w:t>
      </w:r>
      <w:r w:rsidDel="00000000" w:rsidR="00000000" w:rsidRPr="00000000">
        <w:rPr>
          <w:rtl w:val="0"/>
        </w:rPr>
      </w:r>
    </w:p>
    <w:p w:rsidR="00000000" w:rsidDel="00000000" w:rsidP="00000000" w:rsidRDefault="00000000" w:rsidRPr="00000000" w14:paraId="00000013">
      <w:pPr>
        <w:pBdr>
          <w:bottom w:color="000000" w:space="2" w:sz="6" w:val="single"/>
        </w:pBdr>
        <w:spacing w:after="90" w:before="220" w:lineRule="auto"/>
        <w:rPr/>
      </w:pPr>
      <w:r w:rsidDel="00000000" w:rsidR="00000000" w:rsidRPr="00000000">
        <w:rPr>
          <w:rFonts w:ascii="Calibri" w:cs="Calibri" w:eastAsia="Calibri" w:hAnsi="Calibri"/>
          <w:b w:val="1"/>
          <w:bCs w:val="1"/>
          <w:sz w:val="22"/>
          <w:szCs w:val="22"/>
          <w:rtl w:val="0"/>
        </w:rPr>
        <w:t xml:space="preserve">PROFESSIONAL EXPERIENCE</w:t>
      </w:r>
      <w:r w:rsidDel="00000000" w:rsidR="00000000" w:rsidRPr="00000000">
        <w:rPr>
          <w:rtl w:val="0"/>
        </w:rPr>
      </w:r>
    </w:p>
    <w:p w:rsidR="00000000" w:rsidDel="00000000" w:rsidP="00000000" w:rsidRDefault="00000000" w:rsidRPr="00000000" w14:paraId="00000014">
      <w:pPr>
        <w:spacing w:after="0" w:before="150" w:lineRule="auto"/>
        <w:rPr/>
      </w:pPr>
      <w:r w:rsidDel="00000000" w:rsidR="00000000" w:rsidRPr="00000000">
        <w:rPr>
          <w:rFonts w:ascii="Calibri" w:cs="Calibri" w:eastAsia="Calibri" w:hAnsi="Calibri"/>
          <w:b w:val="1"/>
          <w:bCs w:val="1"/>
          <w:sz w:val="20"/>
          <w:szCs w:val="20"/>
          <w:rtl w:val="0"/>
        </w:rPr>
        <w:t xml:space="preserve">Founder and Principal Architect</w:t>
      </w:r>
      <w:r w:rsidDel="00000000" w:rsidR="00000000" w:rsidRPr="00000000">
        <w:rPr>
          <w:rtl w:val="0"/>
        </w:rPr>
      </w:r>
    </w:p>
    <w:p w:rsidR="00000000" w:rsidDel="00000000" w:rsidP="00000000" w:rsidRDefault="00000000" w:rsidRPr="00000000" w14:paraId="00000015">
      <w:pPr>
        <w:spacing w:after="60" w:lineRule="auto"/>
        <w:rPr/>
      </w:pPr>
      <w:r w:rsidDel="00000000" w:rsidR="00000000" w:rsidRPr="00000000">
        <w:rPr>
          <w:rFonts w:ascii="Calibri" w:cs="Calibri" w:eastAsia="Calibri" w:hAnsi="Calibri"/>
          <w:i w:val="1"/>
          <w:iCs w:val="1"/>
          <w:sz w:val="20"/>
          <w:szCs w:val="20"/>
          <w:rtl w:val="0"/>
        </w:rPr>
        <w:t xml:space="preserve">Topology.Cloud, Thomasville, NC | November 2025 - Present</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40" w:lineRule="auto"/>
        <w:ind w:left="316" w:right="0" w:hanging="215"/>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Own full technical strategy and platform architecture for a digital twin infrastructure platform serving the trades-contractor market, from greenfield design through live production deployment.</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40" w:lineRule="auto"/>
        <w:ind w:left="316" w:right="0" w:hanging="215"/>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Architected and shipped the production platform on a Go (Golang) microservices backend with React 18 and WebAssembly clients, engineered for low-latency processing against a real-time graph data model.</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40" w:lineRule="auto"/>
        <w:ind w:left="316" w:right="0" w:hanging="215"/>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Designed and implemented the Topology Formula Language (TFL), a domain-specific language with a custom lexer, parser, and abstract syntax tree that decouples complex building-code logic from application code; the subject of a pending USPTO patent.</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40" w:lineRule="auto"/>
        <w:ind w:left="316" w:right="0" w:hanging="215"/>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Engineered a concurrent real-time collaboration engine over a custom binary WebSocket protocol, enabling multi-user state synchronization across a shared topology graph.</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40" w:lineRule="auto"/>
        <w:ind w:left="316" w:right="0" w:hanging="215"/>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Produced the Component Modeling Language (CML), mapping 9,500+ XML-based component definitions across twelve building trades into a unified, port-compatible graph schema.</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40" w:lineRule="auto"/>
        <w:ind w:left="316" w:right="0" w:hanging="215"/>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Built and operate the full cloud stack on Google Cloud Platform (Cloud Run, Cloud SQL, Memorystore, Pub/Sub) with Terraform-managed Infrastructure as Code and automated CI/CD pipelines.</w:t>
      </w:r>
      <w:r w:rsidDel="00000000" w:rsidR="00000000" w:rsidRPr="00000000">
        <w:rPr>
          <w:rtl w:val="0"/>
        </w:rPr>
      </w:r>
    </w:p>
    <w:p w:rsidR="00000000" w:rsidDel="00000000" w:rsidP="00000000" w:rsidRDefault="00000000" w:rsidRPr="00000000" w14:paraId="0000001C">
      <w:pPr>
        <w:spacing w:after="0" w:before="150" w:lineRule="auto"/>
        <w:rPr/>
      </w:pPr>
      <w:r w:rsidDel="00000000" w:rsidR="00000000" w:rsidRPr="00000000">
        <w:rPr>
          <w:rFonts w:ascii="Calibri" w:cs="Calibri" w:eastAsia="Calibri" w:hAnsi="Calibri"/>
          <w:b w:val="1"/>
          <w:bCs w:val="1"/>
          <w:sz w:val="20"/>
          <w:szCs w:val="20"/>
          <w:rtl w:val="0"/>
        </w:rPr>
        <w:t xml:space="preserve">Independent Software Consultant</w:t>
      </w:r>
      <w:r w:rsidDel="00000000" w:rsidR="00000000" w:rsidRPr="00000000">
        <w:rPr>
          <w:rtl w:val="0"/>
        </w:rPr>
      </w:r>
    </w:p>
    <w:p w:rsidR="00000000" w:rsidDel="00000000" w:rsidP="00000000" w:rsidRDefault="00000000" w:rsidRPr="00000000" w14:paraId="0000001D">
      <w:pPr>
        <w:spacing w:after="60" w:lineRule="auto"/>
        <w:rPr/>
      </w:pPr>
      <w:r w:rsidDel="00000000" w:rsidR="00000000" w:rsidRPr="00000000">
        <w:rPr>
          <w:rFonts w:ascii="Calibri" w:cs="Calibri" w:eastAsia="Calibri" w:hAnsi="Calibri"/>
          <w:i w:val="1"/>
          <w:iCs w:val="1"/>
          <w:sz w:val="20"/>
          <w:szCs w:val="20"/>
          <w:rtl w:val="0"/>
        </w:rPr>
        <w:t xml:space="preserve">Sullivan Technology (Independent Contract Engagements), Thomasville, NC | November 2025 - Present</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40" w:lineRule="auto"/>
        <w:ind w:left="316" w:right="0" w:hanging="215"/>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Designed and shipped a Windows diagnostic and repair toolkit of 31 tools in C# (.NET), plus a PHP licensing and subscription backend integrated with Stripe payment processing.</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40" w:lineRule="auto"/>
        <w:ind w:left="316" w:right="0" w:hanging="215"/>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Developed custom WordPress plugins in PHP integrating client CRM and back-office e-commerce systems through REST API connections.</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40" w:lineRule="auto"/>
        <w:ind w:left="316" w:right="0" w:hanging="215"/>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Designed and released an open-source file compression utility in C, including a published format specification, using AI-augmented development workflows.</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40" w:lineRule="auto"/>
        <w:ind w:left="316" w:right="0" w:hanging="215"/>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Deployed custom Internet of Things (IoT) devices for indoor and outdoor commercial installations as a subcontractor.</w:t>
      </w:r>
      <w:r w:rsidDel="00000000" w:rsidR="00000000" w:rsidRPr="00000000">
        <w:rPr>
          <w:rtl w:val="0"/>
        </w:rPr>
      </w:r>
    </w:p>
    <w:p w:rsidR="00000000" w:rsidDel="00000000" w:rsidP="00000000" w:rsidRDefault="00000000" w:rsidRPr="00000000" w14:paraId="00000022">
      <w:pPr>
        <w:spacing w:after="0" w:before="150" w:lineRule="auto"/>
        <w:rPr/>
      </w:pPr>
      <w:r w:rsidDel="00000000" w:rsidR="00000000" w:rsidRPr="00000000">
        <w:rPr>
          <w:rFonts w:ascii="Calibri" w:cs="Calibri" w:eastAsia="Calibri" w:hAnsi="Calibri"/>
          <w:b w:val="1"/>
          <w:bCs w:val="1"/>
          <w:sz w:val="20"/>
          <w:szCs w:val="20"/>
          <w:rtl w:val="0"/>
        </w:rPr>
        <w:t xml:space="preserve">Programmer Analyst and Technical Lead</w:t>
      </w:r>
      <w:r w:rsidDel="00000000" w:rsidR="00000000" w:rsidRPr="00000000">
        <w:rPr>
          <w:rtl w:val="0"/>
        </w:rPr>
      </w:r>
    </w:p>
    <w:p w:rsidR="00000000" w:rsidDel="00000000" w:rsidP="00000000" w:rsidRDefault="00000000" w:rsidRPr="00000000" w14:paraId="00000023">
      <w:pPr>
        <w:spacing w:after="60" w:lineRule="auto"/>
        <w:rPr/>
      </w:pPr>
      <w:r w:rsidDel="00000000" w:rsidR="00000000" w:rsidRPr="00000000">
        <w:rPr>
          <w:rFonts w:ascii="Calibri" w:cs="Calibri" w:eastAsia="Calibri" w:hAnsi="Calibri"/>
          <w:i w:val="1"/>
          <w:iCs w:val="1"/>
          <w:sz w:val="20"/>
          <w:szCs w:val="20"/>
          <w:rtl w:val="0"/>
        </w:rPr>
        <w:t xml:space="preserve">Johns Hopkins Bloomberg School of Public Health, Baltimore, MD | August 2020 - May 2025</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40" w:lineRule="auto"/>
        <w:ind w:left="316" w:right="0" w:hanging="215"/>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Served as sole technical owner of the research data infrastructure supporting 40+ clinical trials, 1,800 researchers, and 150,000+ study participants for the largest orthopedic trauma research consortium in the United States.</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40" w:lineRule="auto"/>
        <w:ind w:left="316" w:right="0" w:hanging="215"/>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Architected and operated high-availability LAMP infrastructure (Linux, Apache, MySQL/MariaDB, PHP) end to end, implementing disaster recovery procedures that reduced bare-metal restoration to under 15 minutes.</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40" w:lineRule="auto"/>
        <w:ind w:left="316" w:right="0" w:hanging="215"/>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Authored and released seven open-source REDCap modules now adopted internationally, including conversational SMS data collection and custom browser extensions that streamlined researcher workflows.</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40" w:lineRule="auto"/>
        <w:ind w:left="316" w:right="0" w:hanging="215"/>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Mentored and directed a technical assistant, conducting semi-annual performance reviews and guiding the implementation of complex multi-site studies.</w:t>
      </w:r>
      <w:r w:rsidDel="00000000" w:rsidR="00000000" w:rsidRPr="00000000">
        <w:rPr>
          <w:rtl w:val="0"/>
        </w:rPr>
      </w:r>
    </w:p>
    <w:p w:rsidR="00000000" w:rsidDel="00000000" w:rsidP="00000000" w:rsidRDefault="00000000" w:rsidRPr="00000000" w14:paraId="00000028">
      <w:pPr>
        <w:spacing w:after="0" w:before="150" w:lineRule="auto"/>
        <w:rPr/>
      </w:pPr>
      <w:r w:rsidDel="00000000" w:rsidR="00000000" w:rsidRPr="00000000">
        <w:rPr>
          <w:rFonts w:ascii="Calibri" w:cs="Calibri" w:eastAsia="Calibri" w:hAnsi="Calibri"/>
          <w:b w:val="1"/>
          <w:bCs w:val="1"/>
          <w:sz w:val="20"/>
          <w:szCs w:val="20"/>
          <w:rtl w:val="0"/>
        </w:rPr>
        <w:t xml:space="preserve">Senior Software Engineer</w:t>
      </w:r>
      <w:r w:rsidDel="00000000" w:rsidR="00000000" w:rsidRPr="00000000">
        <w:rPr>
          <w:rtl w:val="0"/>
        </w:rPr>
      </w:r>
    </w:p>
    <w:p w:rsidR="00000000" w:rsidDel="00000000" w:rsidP="00000000" w:rsidRDefault="00000000" w:rsidRPr="00000000" w14:paraId="00000029">
      <w:pPr>
        <w:spacing w:after="60" w:lineRule="auto"/>
        <w:rPr/>
      </w:pPr>
      <w:r w:rsidDel="00000000" w:rsidR="00000000" w:rsidRPr="00000000">
        <w:rPr>
          <w:rFonts w:ascii="Calibri" w:cs="Calibri" w:eastAsia="Calibri" w:hAnsi="Calibri"/>
          <w:i w:val="1"/>
          <w:iCs w:val="1"/>
          <w:sz w:val="20"/>
          <w:szCs w:val="20"/>
          <w:rtl w:val="0"/>
        </w:rPr>
        <w:t xml:space="preserve">Target RWE (formerly Target PharmaSolutions), Durham, NC | August 2019 - August 2020</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40" w:lineRule="auto"/>
        <w:ind w:left="316" w:right="0" w:hanging="215"/>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Rebuilt the Amazon Web Services (AWS) deployment pipeline for a Phase IV clinical trial platform, cutting end-to-end deployment time from 60+ minutes to under 5 minutes, a 91% reduction, through CI/CD automation and dashboarded observability.</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40" w:lineRule="auto"/>
        <w:ind w:left="316" w:right="0" w:hanging="215"/>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Delivered platform features on a cross-functional Agile/Scrum team, partnering with clinical and data science stakeholders to keep continuous delivery unblocked.</w:t>
      </w:r>
      <w:r w:rsidDel="00000000" w:rsidR="00000000" w:rsidRPr="00000000">
        <w:rPr>
          <w:rtl w:val="0"/>
        </w:rPr>
      </w:r>
    </w:p>
    <w:p w:rsidR="00000000" w:rsidDel="00000000" w:rsidP="00000000" w:rsidRDefault="00000000" w:rsidRPr="00000000" w14:paraId="0000002C">
      <w:pPr>
        <w:spacing w:after="0" w:before="150" w:lineRule="auto"/>
        <w:rPr/>
      </w:pPr>
      <w:r w:rsidDel="00000000" w:rsidR="00000000" w:rsidRPr="00000000">
        <w:rPr>
          <w:rFonts w:ascii="Calibri" w:cs="Calibri" w:eastAsia="Calibri" w:hAnsi="Calibri"/>
          <w:b w:val="1"/>
          <w:bCs w:val="1"/>
          <w:sz w:val="20"/>
          <w:szCs w:val="20"/>
          <w:rtl w:val="0"/>
        </w:rPr>
        <w:t xml:space="preserve">Senior Software Engineer</w:t>
      </w:r>
      <w:r w:rsidDel="00000000" w:rsidR="00000000" w:rsidRPr="00000000">
        <w:rPr>
          <w:rtl w:val="0"/>
        </w:rPr>
      </w:r>
    </w:p>
    <w:p w:rsidR="00000000" w:rsidDel="00000000" w:rsidP="00000000" w:rsidRDefault="00000000" w:rsidRPr="00000000" w14:paraId="0000002D">
      <w:pPr>
        <w:spacing w:after="60" w:lineRule="auto"/>
        <w:rPr/>
      </w:pPr>
      <w:r w:rsidDel="00000000" w:rsidR="00000000" w:rsidRPr="00000000">
        <w:rPr>
          <w:rFonts w:ascii="Calibri" w:cs="Calibri" w:eastAsia="Calibri" w:hAnsi="Calibri"/>
          <w:i w:val="1"/>
          <w:iCs w:val="1"/>
          <w:sz w:val="20"/>
          <w:szCs w:val="20"/>
          <w:rtl w:val="0"/>
        </w:rPr>
        <w:t xml:space="preserve">IBM Corporation, z Systems Division, Research Triangle Park, NC | January 2019 - August 2019</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40" w:lineRule="auto"/>
        <w:ind w:left="316" w:right="0" w:hanging="215"/>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Led development of TypeScript-based Visual Studio Code and Eclipse Theia web IDE extensions deployed against z/OS, modernizing the developer experience for enterprise mainframe customers.</w:t>
      </w:r>
      <w:r w:rsidDel="00000000" w:rsidR="00000000" w:rsidRPr="00000000">
        <w:rPr>
          <w:rtl w:val="0"/>
        </w:rPr>
      </w:r>
    </w:p>
    <w:p w:rsidR="00000000" w:rsidDel="00000000" w:rsidP="00000000" w:rsidRDefault="00000000" w:rsidRPr="00000000" w14:paraId="0000002F">
      <w:pPr>
        <w:spacing w:after="0" w:before="150" w:lineRule="auto"/>
        <w:rPr/>
      </w:pPr>
      <w:r w:rsidDel="00000000" w:rsidR="00000000" w:rsidRPr="00000000">
        <w:rPr>
          <w:rFonts w:ascii="Calibri" w:cs="Calibri" w:eastAsia="Calibri" w:hAnsi="Calibri"/>
          <w:b w:val="1"/>
          <w:bCs w:val="1"/>
          <w:sz w:val="20"/>
          <w:szCs w:val="20"/>
          <w:rtl w:val="0"/>
        </w:rPr>
        <w:t xml:space="preserve">Independent Software Architect</w:t>
      </w:r>
      <w:r w:rsidDel="00000000" w:rsidR="00000000" w:rsidRPr="00000000">
        <w:rPr>
          <w:rtl w:val="0"/>
        </w:rPr>
      </w:r>
    </w:p>
    <w:p w:rsidR="00000000" w:rsidDel="00000000" w:rsidP="00000000" w:rsidRDefault="00000000" w:rsidRPr="00000000" w14:paraId="00000030">
      <w:pPr>
        <w:spacing w:after="60" w:lineRule="auto"/>
        <w:rPr/>
      </w:pPr>
      <w:r w:rsidDel="00000000" w:rsidR="00000000" w:rsidRPr="00000000">
        <w:rPr>
          <w:rFonts w:ascii="Calibri" w:cs="Calibri" w:eastAsia="Calibri" w:hAnsi="Calibri"/>
          <w:i w:val="1"/>
          <w:iCs w:val="1"/>
          <w:sz w:val="20"/>
          <w:szCs w:val="20"/>
          <w:rtl w:val="0"/>
        </w:rPr>
        <w:t xml:space="preserve">Boolean Informatics, Thomasville, NC | October 2014 - January 2019</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40" w:lineRule="auto"/>
        <w:ind w:left="316" w:right="0" w:hanging="215"/>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Architected and delivered 50+ custom software applications for clients across healthcare, consumer products, and field services.</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40" w:lineRule="auto"/>
        <w:ind w:left="316" w:right="0" w:hanging="215"/>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Built cross-platform mobile applications with integrated GPS tracking and engineered custom Amazon Alexa voice integrations for consumer hardware products.</w:t>
      </w:r>
      <w:r w:rsidDel="00000000" w:rsidR="00000000" w:rsidRPr="00000000">
        <w:rPr>
          <w:rtl w:val="0"/>
        </w:rPr>
      </w:r>
    </w:p>
    <w:p w:rsidR="00000000" w:rsidDel="00000000" w:rsidP="00000000" w:rsidRDefault="00000000" w:rsidRPr="00000000" w14:paraId="00000033">
      <w:pPr>
        <w:spacing w:after="0" w:before="150" w:lineRule="auto"/>
        <w:rPr/>
      </w:pPr>
      <w:r w:rsidDel="00000000" w:rsidR="00000000" w:rsidRPr="00000000">
        <w:rPr>
          <w:rFonts w:ascii="Calibri" w:cs="Calibri" w:eastAsia="Calibri" w:hAnsi="Calibri"/>
          <w:b w:val="1"/>
          <w:bCs w:val="1"/>
          <w:sz w:val="20"/>
          <w:szCs w:val="20"/>
          <w:rtl w:val="0"/>
        </w:rPr>
        <w:t xml:space="preserve">Lead Engineer and Co-Founder</w:t>
      </w:r>
      <w:r w:rsidDel="00000000" w:rsidR="00000000" w:rsidRPr="00000000">
        <w:rPr>
          <w:rtl w:val="0"/>
        </w:rPr>
      </w:r>
    </w:p>
    <w:p w:rsidR="00000000" w:rsidDel="00000000" w:rsidP="00000000" w:rsidRDefault="00000000" w:rsidRPr="00000000" w14:paraId="00000034">
      <w:pPr>
        <w:spacing w:after="60" w:lineRule="auto"/>
        <w:rPr/>
      </w:pPr>
      <w:r w:rsidDel="00000000" w:rsidR="00000000" w:rsidRPr="00000000">
        <w:rPr>
          <w:rFonts w:ascii="Calibri" w:cs="Calibri" w:eastAsia="Calibri" w:hAnsi="Calibri"/>
          <w:i w:val="1"/>
          <w:iCs w:val="1"/>
          <w:sz w:val="20"/>
          <w:szCs w:val="20"/>
          <w:rtl w:val="0"/>
        </w:rPr>
        <w:t xml:space="preserve">Concert Telecommunications, Thomasville, NC | January 2008 - October 2014</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40" w:lineRule="auto"/>
        <w:ind w:left="316" w:right="0" w:hanging="215"/>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Architected a multi-datacenter hosted Voice over IP (VoIP) platform in PHP, Python, and C++ spanning three geographic regions, with automated failover that sustained 99.999% (five-nines) availability.</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40" w:lineRule="auto"/>
        <w:ind w:left="316" w:right="0" w:hanging="215"/>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Built the phone system from scratch and owned the full customer deployment lifecycle, from provisioning through production support.</w:t>
      </w:r>
      <w:r w:rsidDel="00000000" w:rsidR="00000000" w:rsidRPr="00000000">
        <w:rPr>
          <w:rtl w:val="0"/>
        </w:rPr>
      </w:r>
    </w:p>
    <w:p w:rsidR="00000000" w:rsidDel="00000000" w:rsidP="00000000" w:rsidRDefault="00000000" w:rsidRPr="00000000" w14:paraId="00000037">
      <w:pPr>
        <w:pBdr>
          <w:bottom w:color="000000" w:space="2" w:sz="6" w:val="single"/>
        </w:pBdr>
        <w:spacing w:after="90" w:before="220" w:lineRule="auto"/>
        <w:rPr/>
      </w:pPr>
      <w:r w:rsidDel="00000000" w:rsidR="00000000" w:rsidRPr="00000000">
        <w:rPr>
          <w:rFonts w:ascii="Calibri" w:cs="Calibri" w:eastAsia="Calibri" w:hAnsi="Calibri"/>
          <w:b w:val="1"/>
          <w:bCs w:val="1"/>
          <w:sz w:val="22"/>
          <w:szCs w:val="22"/>
          <w:rtl w:val="0"/>
        </w:rPr>
        <w:t xml:space="preserve">EARLIER EXPERIENCE</w:t>
      </w:r>
      <w:r w:rsidDel="00000000" w:rsidR="00000000" w:rsidRPr="00000000">
        <w:rPr>
          <w:rtl w:val="0"/>
        </w:rPr>
      </w:r>
    </w:p>
    <w:p w:rsidR="00000000" w:rsidDel="00000000" w:rsidP="00000000" w:rsidRDefault="00000000" w:rsidRPr="00000000" w14:paraId="00000038">
      <w:pPr>
        <w:spacing w:after="0" w:before="150" w:lineRule="auto"/>
        <w:rPr/>
      </w:pPr>
      <w:r w:rsidDel="00000000" w:rsidR="00000000" w:rsidRPr="00000000">
        <w:rPr>
          <w:rFonts w:ascii="Calibri" w:cs="Calibri" w:eastAsia="Calibri" w:hAnsi="Calibri"/>
          <w:b w:val="1"/>
          <w:bCs w:val="1"/>
          <w:sz w:val="20"/>
          <w:szCs w:val="20"/>
          <w:rtl w:val="0"/>
        </w:rPr>
        <w:t xml:space="preserve">Advisory Software Engineer and Technical Lead</w:t>
      </w:r>
      <w:r w:rsidDel="00000000" w:rsidR="00000000" w:rsidRPr="00000000">
        <w:rPr>
          <w:rtl w:val="0"/>
        </w:rPr>
      </w:r>
    </w:p>
    <w:p w:rsidR="00000000" w:rsidDel="00000000" w:rsidP="00000000" w:rsidRDefault="00000000" w:rsidRPr="00000000" w14:paraId="00000039">
      <w:pPr>
        <w:spacing w:after="60" w:lineRule="auto"/>
        <w:rPr/>
      </w:pPr>
      <w:r w:rsidDel="00000000" w:rsidR="00000000" w:rsidRPr="00000000">
        <w:rPr>
          <w:rFonts w:ascii="Calibri" w:cs="Calibri" w:eastAsia="Calibri" w:hAnsi="Calibri"/>
          <w:i w:val="1"/>
          <w:iCs w:val="1"/>
          <w:sz w:val="20"/>
          <w:szCs w:val="20"/>
          <w:rtl w:val="0"/>
        </w:rPr>
        <w:t xml:space="preserve">IBM Corporation, BladeCenter Division, Research Triangle Park, NC | </w:t>
      </w:r>
      <w:r w:rsidDel="00000000" w:rsidR="00000000" w:rsidRPr="00000000">
        <w:rPr>
          <w:rFonts w:ascii="Calibri" w:cs="Calibri" w:eastAsia="Calibri" w:hAnsi="Calibri"/>
          <w:i w:val="1"/>
          <w:iCs w:val="1"/>
          <w:rtl w:val="0"/>
        </w:rPr>
        <w:t xml:space="preserve">September 2004 - October 2008</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40" w:lineRule="auto"/>
        <w:ind w:left="316" w:right="0" w:hanging="215"/>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Led embedded firmware rewrites in C on Linux for Advanced Management Modules; engineered hardware bus communications (I2C, IPMI) and directed a team of five engineers.</w:t>
      </w:r>
      <w:r w:rsidDel="00000000" w:rsidR="00000000" w:rsidRPr="00000000">
        <w:rPr>
          <w:rtl w:val="0"/>
        </w:rPr>
      </w:r>
    </w:p>
    <w:p w:rsidR="00000000" w:rsidDel="00000000" w:rsidP="00000000" w:rsidRDefault="00000000" w:rsidRPr="00000000" w14:paraId="0000003B">
      <w:pPr>
        <w:spacing w:after="0" w:before="150" w:lineRule="auto"/>
        <w:rPr/>
      </w:pPr>
      <w:r w:rsidDel="00000000" w:rsidR="00000000" w:rsidRPr="00000000">
        <w:rPr>
          <w:rFonts w:ascii="Calibri" w:cs="Calibri" w:eastAsia="Calibri" w:hAnsi="Calibri"/>
          <w:b w:val="1"/>
          <w:bCs w:val="1"/>
          <w:sz w:val="20"/>
          <w:szCs w:val="20"/>
          <w:rtl w:val="0"/>
        </w:rPr>
        <w:t xml:space="preserve">Senior Software Engineer and Lead Architect</w:t>
      </w:r>
      <w:r w:rsidDel="00000000" w:rsidR="00000000" w:rsidRPr="00000000">
        <w:rPr>
          <w:rtl w:val="0"/>
        </w:rPr>
      </w:r>
    </w:p>
    <w:p w:rsidR="00000000" w:rsidDel="00000000" w:rsidP="00000000" w:rsidRDefault="00000000" w:rsidRPr="00000000" w14:paraId="0000003C">
      <w:pPr>
        <w:spacing w:after="60" w:lineRule="auto"/>
        <w:rPr/>
      </w:pPr>
      <w:r w:rsidDel="00000000" w:rsidR="00000000" w:rsidRPr="00000000">
        <w:rPr>
          <w:rFonts w:ascii="Calibri" w:cs="Calibri" w:eastAsia="Calibri" w:hAnsi="Calibri"/>
          <w:i w:val="1"/>
          <w:iCs w:val="1"/>
          <w:sz w:val="20"/>
          <w:szCs w:val="20"/>
          <w:rtl w:val="0"/>
        </w:rPr>
        <w:t xml:space="preserve">TheraSim, Research Triangle Park, NC |</w:t>
      </w:r>
      <w:r w:rsidDel="00000000" w:rsidR="00000000" w:rsidRPr="00000000">
        <w:rPr>
          <w:rFonts w:ascii="Calibri" w:cs="Calibri" w:eastAsia="Calibri" w:hAnsi="Calibri"/>
          <w:i w:val="1"/>
          <w:iCs w:val="1"/>
          <w:rtl w:val="0"/>
        </w:rPr>
        <w:t xml:space="preserve"> March 2011 - December 2012</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40" w:lineRule="auto"/>
        <w:ind w:left="316" w:right="0" w:hanging="215"/>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Led rearchitecture to a Model-View-Controller (MVC) framework and designed a custom domain-specific language for medical case authoring in virtual-patient simulations.</w:t>
      </w:r>
      <w:r w:rsidDel="00000000" w:rsidR="00000000" w:rsidRPr="00000000">
        <w:rPr>
          <w:rtl w:val="0"/>
        </w:rPr>
      </w:r>
    </w:p>
    <w:p w:rsidR="00000000" w:rsidDel="00000000" w:rsidP="00000000" w:rsidRDefault="00000000" w:rsidRPr="00000000" w14:paraId="0000003E">
      <w:pPr>
        <w:spacing w:after="0" w:before="150" w:lineRule="auto"/>
        <w:rPr/>
      </w:pPr>
      <w:r w:rsidDel="00000000" w:rsidR="00000000" w:rsidRPr="00000000">
        <w:rPr>
          <w:rFonts w:ascii="Calibri" w:cs="Calibri" w:eastAsia="Calibri" w:hAnsi="Calibri"/>
          <w:b w:val="1"/>
          <w:bCs w:val="1"/>
          <w:sz w:val="20"/>
          <w:szCs w:val="20"/>
          <w:rtl w:val="0"/>
        </w:rPr>
        <w:t xml:space="preserve">Senior Software Engineer</w:t>
      </w:r>
      <w:r w:rsidDel="00000000" w:rsidR="00000000" w:rsidRPr="00000000">
        <w:rPr>
          <w:rtl w:val="0"/>
        </w:rPr>
      </w:r>
    </w:p>
    <w:p w:rsidR="00000000" w:rsidDel="00000000" w:rsidP="00000000" w:rsidRDefault="00000000" w:rsidRPr="00000000" w14:paraId="0000003F">
      <w:pPr>
        <w:spacing w:after="60" w:lineRule="auto"/>
        <w:rPr/>
      </w:pPr>
      <w:r w:rsidDel="00000000" w:rsidR="00000000" w:rsidRPr="00000000">
        <w:rPr>
          <w:rFonts w:ascii="Calibri" w:cs="Calibri" w:eastAsia="Calibri" w:hAnsi="Calibri"/>
          <w:i w:val="1"/>
          <w:iCs w:val="1"/>
          <w:sz w:val="20"/>
          <w:szCs w:val="20"/>
          <w:rtl w:val="0"/>
        </w:rPr>
        <w:t xml:space="preserve">Cisco Systems, Research Triangle Park, NC </w:t>
      </w:r>
      <w:r w:rsidDel="00000000" w:rsidR="00000000" w:rsidRPr="00000000">
        <w:rPr>
          <w:rFonts w:ascii="Calibri" w:cs="Calibri" w:eastAsia="Calibri" w:hAnsi="Calibri"/>
          <w:i w:val="1"/>
          <w:iCs w:val="1"/>
          <w:rtl w:val="0"/>
        </w:rPr>
        <w:t xml:space="preserve">| September 2009 - March 2011</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40" w:lineRule="auto"/>
        <w:ind w:left="316" w:right="0" w:hanging="215"/>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Developed VMware management tooling, a Cisco IOS configuration library, and an enterprise data warehouse.</w:t>
      </w:r>
      <w:r w:rsidDel="00000000" w:rsidR="00000000" w:rsidRPr="00000000">
        <w:rPr>
          <w:rtl w:val="0"/>
        </w:rPr>
      </w:r>
    </w:p>
    <w:p w:rsidR="00000000" w:rsidDel="00000000" w:rsidP="00000000" w:rsidRDefault="00000000" w:rsidRPr="00000000" w14:paraId="00000041">
      <w:pPr>
        <w:spacing w:after="0" w:before="150" w:lineRule="auto"/>
        <w:rPr/>
      </w:pPr>
      <w:r w:rsidDel="00000000" w:rsidR="00000000" w:rsidRPr="00000000">
        <w:rPr>
          <w:rFonts w:ascii="Calibri" w:cs="Calibri" w:eastAsia="Calibri" w:hAnsi="Calibri"/>
          <w:b w:val="1"/>
          <w:bCs w:val="1"/>
          <w:sz w:val="20"/>
          <w:szCs w:val="20"/>
          <w:rtl w:val="0"/>
        </w:rPr>
        <w:t xml:space="preserve">Founder and Chief Executive Officer</w:t>
      </w:r>
      <w:r w:rsidDel="00000000" w:rsidR="00000000" w:rsidRPr="00000000">
        <w:rPr>
          <w:rtl w:val="0"/>
        </w:rPr>
      </w:r>
    </w:p>
    <w:p w:rsidR="00000000" w:rsidDel="00000000" w:rsidP="00000000" w:rsidRDefault="00000000" w:rsidRPr="00000000" w14:paraId="00000042">
      <w:pPr>
        <w:spacing w:after="60" w:lineRule="auto"/>
        <w:rPr/>
      </w:pPr>
      <w:r w:rsidDel="00000000" w:rsidR="00000000" w:rsidRPr="00000000">
        <w:rPr>
          <w:rFonts w:ascii="Calibri" w:cs="Calibri" w:eastAsia="Calibri" w:hAnsi="Calibri"/>
          <w:i w:val="1"/>
          <w:iCs w:val="1"/>
          <w:sz w:val="20"/>
          <w:szCs w:val="20"/>
          <w:rtl w:val="0"/>
        </w:rPr>
        <w:t xml:space="preserve">Boolean Systems / Dynamic Designs | </w:t>
      </w:r>
      <w:r w:rsidDel="00000000" w:rsidR="00000000" w:rsidRPr="00000000">
        <w:rPr>
          <w:rFonts w:ascii="Calibri" w:cs="Calibri" w:eastAsia="Calibri" w:hAnsi="Calibri"/>
          <w:i w:val="1"/>
          <w:iCs w:val="1"/>
          <w:rtl w:val="0"/>
        </w:rPr>
        <w:t xml:space="preserve">1995 - 2004</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40" w:lineRule="auto"/>
        <w:ind w:left="316" w:right="0" w:hanging="215"/>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Founded and scaled two early-stage technology ventures; built just-in-time (JIT) manufacturing simulators and early web-based SaaS ticketing systems.</w:t>
      </w:r>
      <w:r w:rsidDel="00000000" w:rsidR="00000000" w:rsidRPr="00000000">
        <w:rPr>
          <w:rtl w:val="0"/>
        </w:rPr>
      </w:r>
    </w:p>
    <w:p w:rsidR="00000000" w:rsidDel="00000000" w:rsidP="00000000" w:rsidRDefault="00000000" w:rsidRPr="00000000" w14:paraId="00000044">
      <w:pPr>
        <w:spacing w:after="0" w:before="150" w:lineRule="auto"/>
        <w:rPr/>
      </w:pPr>
      <w:r w:rsidDel="00000000" w:rsidR="00000000" w:rsidRPr="00000000">
        <w:rPr>
          <w:rFonts w:ascii="Calibri" w:cs="Calibri" w:eastAsia="Calibri" w:hAnsi="Calibri"/>
          <w:b w:val="1"/>
          <w:bCs w:val="1"/>
          <w:sz w:val="20"/>
          <w:szCs w:val="20"/>
          <w:rtl w:val="0"/>
        </w:rPr>
        <w:t xml:space="preserve">Lead Web Developer</w:t>
      </w:r>
      <w:r w:rsidDel="00000000" w:rsidR="00000000" w:rsidRPr="00000000">
        <w:rPr>
          <w:rtl w:val="0"/>
        </w:rPr>
      </w:r>
    </w:p>
    <w:p w:rsidR="00000000" w:rsidDel="00000000" w:rsidP="00000000" w:rsidRDefault="00000000" w:rsidRPr="00000000" w14:paraId="00000045">
      <w:pPr>
        <w:spacing w:after="60" w:lineRule="auto"/>
        <w:rPr/>
      </w:pPr>
      <w:r w:rsidDel="00000000" w:rsidR="00000000" w:rsidRPr="00000000">
        <w:rPr>
          <w:rFonts w:ascii="Calibri" w:cs="Calibri" w:eastAsia="Calibri" w:hAnsi="Calibri"/>
          <w:i w:val="1"/>
          <w:iCs w:val="1"/>
          <w:sz w:val="20"/>
          <w:szCs w:val="20"/>
          <w:rtl w:val="0"/>
        </w:rPr>
        <w:t xml:space="preserve">HiddenMind, MCI/WorldCom, and AT&amp;T | </w:t>
      </w:r>
      <w:r w:rsidDel="00000000" w:rsidR="00000000" w:rsidRPr="00000000">
        <w:rPr>
          <w:rFonts w:ascii="Calibri" w:cs="Calibri" w:eastAsia="Calibri" w:hAnsi="Calibri"/>
          <w:i w:val="1"/>
          <w:iCs w:val="1"/>
          <w:rtl w:val="0"/>
        </w:rPr>
        <w:t xml:space="preserve">1999 - 2003</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40" w:lineRule="auto"/>
        <w:ind w:left="316" w:right="0" w:hanging="215"/>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Served as principal web architect for enterprise intranet, extranet, and health-monitoring systems across major telecommunications infrastructure.</w:t>
      </w:r>
      <w:r w:rsidDel="00000000" w:rsidR="00000000" w:rsidRPr="00000000">
        <w:rPr>
          <w:rtl w:val="0"/>
        </w:rPr>
      </w:r>
    </w:p>
    <w:p w:rsidR="00000000" w:rsidDel="00000000" w:rsidP="00000000" w:rsidRDefault="00000000" w:rsidRPr="00000000" w14:paraId="00000047">
      <w:pPr>
        <w:pBdr>
          <w:bottom w:color="000000" w:space="2" w:sz="6" w:val="single"/>
        </w:pBdr>
        <w:spacing w:after="90" w:before="220" w:lineRule="auto"/>
        <w:rPr/>
      </w:pPr>
      <w:r w:rsidDel="00000000" w:rsidR="00000000" w:rsidRPr="00000000">
        <w:rPr>
          <w:rFonts w:ascii="Calibri" w:cs="Calibri" w:eastAsia="Calibri" w:hAnsi="Calibri"/>
          <w:b w:val="1"/>
          <w:bCs w:val="1"/>
          <w:sz w:val="22"/>
          <w:szCs w:val="22"/>
          <w:rtl w:val="0"/>
        </w:rPr>
        <w:t xml:space="preserve">OPEN SOURCE AND TECHNICAL PUBLICATIONS</w:t>
      </w: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40" w:lineRule="auto"/>
        <w:ind w:left="316" w:right="0" w:hanging="215"/>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Seven REDCap external modules for clinical research data capture, adopted by research institutions internationally.</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40" w:lineRule="auto"/>
        <w:ind w:left="316" w:right="0" w:hanging="215"/>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Open-source file compression utility written in C, released with a published format specification.</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0" w:line="240" w:lineRule="auto"/>
        <w:ind w:left="316" w:right="0" w:hanging="215"/>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Component Modeling Language (CML) and Topology Formula Language (TFL) specifications. Public repositories: github.com/paigejulianne</w:t>
      </w:r>
      <w:r w:rsidDel="00000000" w:rsidR="00000000" w:rsidRPr="00000000">
        <w:rPr>
          <w:rtl w:val="0"/>
        </w:rPr>
      </w:r>
    </w:p>
    <w:p w:rsidR="00000000" w:rsidDel="00000000" w:rsidP="00000000" w:rsidRDefault="00000000" w:rsidRPr="00000000" w14:paraId="0000004B">
      <w:pPr>
        <w:spacing w:after="60" w:lineRule="auto"/>
        <w:rPr/>
      </w:pPr>
      <w:r w:rsidDel="00000000" w:rsidR="00000000" w:rsidRPr="00000000">
        <w:rPr>
          <w:rtl w:val="0"/>
        </w:rPr>
      </w:r>
    </w:p>
    <w:sectPr>
      <w:pgSz w:h="15840" w:w="12240" w:orient="portrait"/>
      <w:pgMar w:bottom="792" w:top="792" w:left="936" w:right="936"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16" w:hanging="215"/>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trong">
    <w:name w:val="Strong"/>
    <w:basedOn w:val="Normal"/>
    <w:next w:val="Normal"/>
    <w:qFormat w:val="1"/>
    <w:rPr>
      <w:b w:val="1"/>
      <w:bCs w:val="1"/>
    </w:rPr>
  </w:style>
  <w:style w:type="paragraph" w:styleId="ListParagraph">
    <w:name w:val="List Paragraph"/>
    <w:basedOn w:val="Normal"/>
    <w:qFormat w:val="1"/>
  </w:style>
  <w:style w:type="character" w:styleId="Hyperlink">
    <w:name w:val="Hyperlink"/>
    <w:basedOn w:val="DefaultParagraphFont"/>
    <w:uiPriority w:val="99"/>
    <w:unhideWhenUsed w:val="1"/>
    <w:rPr>
      <w:color w:val="0563c1"/>
      <w:u w:val="single"/>
    </w:rPr>
  </w:style>
  <w:style w:type="character" w:styleId="FootnoteReference">
    <w:name w:val="footnote reference"/>
    <w:basedOn w:val="DefaultParagraphFont"/>
    <w:uiPriority w:val="99"/>
    <w:semiHidden w:val="1"/>
    <w:unhideWhenUsed w:val="1"/>
    <w:rPr>
      <w:vertAlign w:val="superscript"/>
    </w:rPr>
  </w:style>
  <w:style w:type="paragraph" w:styleId="FootnoteText">
    <w:name w:val="footnote text"/>
    <w:basedOn w:val="Normal"/>
    <w:link w:val="FootnoteTextChar"/>
    <w:uiPriority w:val="99"/>
    <w:semiHidden w:val="1"/>
    <w:unhideWhenUsed w:val="1"/>
    <w:pPr>
      <w:spacing w:after="0" w:line="240" w:lineRule="auto"/>
    </w:pPr>
    <w:rPr>
      <w:sz w:val="20"/>
      <w:szCs w:val="20"/>
    </w:rPr>
  </w:style>
  <w:style w:type="character" w:styleId="FootnoteTextChar">
    <w:name w:val="Footnote Text Char"/>
    <w:basedOn w:val="DefaultParagraphFont"/>
    <w:link w:val="FootnoteText"/>
    <w:uiPriority w:val="99"/>
    <w:semiHidden w:val="1"/>
    <w:unhideWhenUsed w:val="1"/>
    <w:rPr>
      <w:sz w:val="20"/>
      <w:szCs w:val="20"/>
    </w:rPr>
  </w:style>
  <w:style w:type="character" w:styleId="EndnoteReference">
    <w:name w:val="endnote reference"/>
    <w:basedOn w:val="DefaultParagraphFont"/>
    <w:uiPriority w:val="99"/>
    <w:semiHidden w:val="1"/>
    <w:unhideWhenUsed w:val="1"/>
    <w:rPr>
      <w:vertAlign w:val="superscript"/>
    </w:rPr>
  </w:style>
  <w:style w:type="paragraph" w:styleId="EndnoteText">
    <w:name w:val="endnote text"/>
    <w:basedOn w:val="Normal"/>
    <w:link w:val="EndnoteTextChar"/>
    <w:uiPriority w:val="99"/>
    <w:semiHidden w:val="1"/>
    <w:unhideWhenUsed w:val="1"/>
    <w:pPr>
      <w:spacing w:after="0" w:line="240" w:lineRule="auto"/>
    </w:pPr>
    <w:rPr>
      <w:sz w:val="20"/>
      <w:szCs w:val="20"/>
    </w:rPr>
  </w:style>
  <w:style w:type="character" w:styleId="EndnoteTextChar">
    <w:name w:val="Endnote Text Char"/>
    <w:basedOn w:val="DefaultParagraphFont"/>
    <w:link w:val="EndnoteText"/>
    <w:uiPriority w:val="99"/>
    <w:semiHidden w:val="1"/>
    <w:unhideWhenUsed w:val="1"/>
    <w:rPr>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Mkm3E1gJWN8WoVsa2sbYc3t3SA==">CgMxLjA4AHIhMXRESWVNalp2VnNkVE1LWGpIbUtkWW9HSjBReTB0TlBY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2026-08-12T12:40:47.000Z</dcterms:created>
  <dc:creator>Paige Julianne Sullivan</dc:creator>
</cp:coreProperties>
</file>

<file path=docProps/custom.xml><?xml version="1.0" encoding="utf-8"?>
<Properties xmlns="http://schemas.openxmlformats.org/officeDocument/2006/custom-properties" xmlns:vt="http://schemas.openxmlformats.org/officeDocument/2006/docPropsVTypes"/>
</file>